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156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Эрболатова Эмира Зиявовича, </w:t>
      </w:r>
      <w:r>
        <w:rPr>
          <w:rStyle w:val="cat-ExternalSystemDefinedgrp-29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31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2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>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3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 водительского удостоверения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2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05.07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 был подверг</w:t>
      </w:r>
      <w:r>
        <w:rPr>
          <w:rFonts w:ascii="Times New Roman" w:eastAsia="Times New Roman" w:hAnsi="Times New Roman" w:cs="Times New Roman"/>
          <w:sz w:val="25"/>
          <w:szCs w:val="25"/>
        </w:rPr>
        <w:t>нут административному наказанию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ч. 2 ст. 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Эрболатовым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Эрболатова Эмира Зиявовича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>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</w:t>
      </w:r>
      <w:r>
        <w:rPr>
          <w:rFonts w:ascii="Times New Roman" w:eastAsia="Times New Roman" w:hAnsi="Times New Roman" w:cs="Times New Roman"/>
          <w:sz w:val="25"/>
          <w:szCs w:val="25"/>
        </w:rPr>
        <w:t>395001</w:t>
      </w:r>
      <w:r>
        <w:rPr>
          <w:rFonts w:ascii="Times New Roman" w:eastAsia="Times New Roman" w:hAnsi="Times New Roman" w:cs="Times New Roman"/>
          <w:sz w:val="25"/>
          <w:szCs w:val="25"/>
        </w:rPr>
        <w:t>56</w:t>
      </w:r>
      <w:r>
        <w:rPr>
          <w:rFonts w:ascii="Times New Roman" w:eastAsia="Times New Roman" w:hAnsi="Times New Roman" w:cs="Times New Roman"/>
          <w:sz w:val="25"/>
          <w:szCs w:val="25"/>
        </w:rPr>
        <w:t>24201</w:t>
      </w:r>
      <w:r>
        <w:rPr>
          <w:rFonts w:ascii="Times New Roman" w:eastAsia="Times New Roman" w:hAnsi="Times New Roman" w:cs="Times New Roman"/>
          <w:sz w:val="25"/>
          <w:szCs w:val="25"/>
        </w:rPr>
        <w:t>68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за неуплату административного штрафа в установленный срок предусмотрена административная ответственность в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56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7">
    <w:name w:val="cat-UserDefined grp-33 rplc-27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4rplc-47">
    <w:name w:val="cat-UserDefined grp-34 rplc-47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